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13311" w14:textId="77777777" w:rsidR="00222A4E" w:rsidRPr="004208C0" w:rsidRDefault="00222A4E" w:rsidP="00222A4E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 w:rsidRPr="004C64B0">
        <w:rPr>
          <w:rFonts w:ascii="Calibri" w:hAnsi="Calibri"/>
          <w:b/>
          <w:bCs/>
          <w:szCs w:val="20"/>
        </w:rPr>
        <w:t>Programma Regionale PUGLIA FESR-FSE 2021-2027</w:t>
      </w:r>
    </w:p>
    <w:p w14:paraId="598AACC4" w14:textId="77777777" w:rsidR="007C092F" w:rsidRPr="006905B7" w:rsidRDefault="007C092F" w:rsidP="007C092F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1.1 Azione 1.1 Sub-azione 1.1.2</w:t>
      </w:r>
    </w:p>
    <w:p w14:paraId="3812B20C" w14:textId="77777777" w:rsidR="007C092F" w:rsidRPr="006905B7" w:rsidRDefault="007C092F" w:rsidP="007C092F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1.1 Azione 1.2 Sub-azione 1.2.7</w:t>
      </w:r>
    </w:p>
    <w:p w14:paraId="40453DD7" w14:textId="77777777" w:rsidR="007C092F" w:rsidRPr="006905B7" w:rsidRDefault="007C092F" w:rsidP="007C092F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1.2 Azione 1.7 Sub-azione 1.7.2</w:t>
      </w:r>
    </w:p>
    <w:p w14:paraId="3B6245E2" w14:textId="77777777" w:rsidR="007C092F" w:rsidRPr="006905B7" w:rsidRDefault="007C092F" w:rsidP="007C092F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1.3 Azione 1.9 Sub-azione 1.9.3</w:t>
      </w:r>
    </w:p>
    <w:p w14:paraId="441FD4B4" w14:textId="77777777" w:rsidR="007C092F" w:rsidRPr="006905B7" w:rsidRDefault="007C092F" w:rsidP="007C092F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1.3 Azione 1.9 Sub-azione 1.9.8</w:t>
      </w:r>
    </w:p>
    <w:p w14:paraId="142FE2EC" w14:textId="77777777" w:rsidR="007C092F" w:rsidRPr="006905B7" w:rsidRDefault="007C092F" w:rsidP="007C092F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1.3 Azione 1.10 Sub-azione 1.10.7</w:t>
      </w:r>
    </w:p>
    <w:p w14:paraId="0C212FEF" w14:textId="77777777" w:rsidR="007C092F" w:rsidRPr="006905B7" w:rsidRDefault="007C092F" w:rsidP="007C092F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 obiettivo strategico 1.4 Azione 1.13 Sub-azione 1.13.2</w:t>
      </w:r>
    </w:p>
    <w:p w14:paraId="7038A024" w14:textId="77777777" w:rsidR="007C092F" w:rsidRPr="006905B7" w:rsidRDefault="007C092F" w:rsidP="007C092F">
      <w:pPr>
        <w:keepNext/>
        <w:ind w:left="214" w:right="142"/>
        <w:jc w:val="center"/>
        <w:outlineLvl w:val="2"/>
        <w:rPr>
          <w:rFonts w:ascii="Calibri" w:hAnsi="Calibri" w:cs="Tahoma"/>
          <w:bCs/>
          <w:sz w:val="20"/>
          <w:szCs w:val="20"/>
        </w:rPr>
      </w:pPr>
      <w:r w:rsidRPr="006905B7">
        <w:rPr>
          <w:rFonts w:ascii="Calibri" w:hAnsi="Calibri" w:cs="Tahoma"/>
          <w:bCs/>
          <w:sz w:val="20"/>
          <w:szCs w:val="20"/>
        </w:rPr>
        <w:t>Asse prioritario II obiettivo strategico 2.2 Azione 2.2 Sub-azione 2.2.2</w:t>
      </w:r>
    </w:p>
    <w:p w14:paraId="05CBE1B0" w14:textId="1AA58D2E" w:rsidR="00323CDF" w:rsidRPr="004208C0" w:rsidRDefault="00323CDF" w:rsidP="00222A4E">
      <w:pPr>
        <w:keepNext/>
        <w:ind w:right="142"/>
        <w:outlineLvl w:val="2"/>
        <w:rPr>
          <w:rFonts w:ascii="Calibri" w:hAnsi="Calibri" w:cs="Tahoma"/>
          <w:b/>
          <w:bCs/>
        </w:rPr>
      </w:pPr>
    </w:p>
    <w:p w14:paraId="799DD3DB" w14:textId="77777777" w:rsidR="00323CDF" w:rsidRDefault="00323CDF" w:rsidP="00323CDF">
      <w:pPr>
        <w:keepNext/>
        <w:ind w:left="214" w:right="142"/>
        <w:jc w:val="center"/>
        <w:outlineLvl w:val="2"/>
        <w:rPr>
          <w:rFonts w:ascii="Calibri" w:hAnsi="Calibri" w:cs="Tahoma"/>
          <w:b/>
          <w:bCs/>
        </w:rPr>
      </w:pPr>
      <w:r w:rsidRPr="004208C0">
        <w:rPr>
          <w:rFonts w:ascii="Calibri" w:hAnsi="Calibri" w:cs="Tahoma"/>
          <w:b/>
          <w:bCs/>
        </w:rPr>
        <w:t xml:space="preserve">CONTRATTI DI PROGRAMMA </w:t>
      </w:r>
    </w:p>
    <w:p w14:paraId="36D57E3B" w14:textId="77777777" w:rsidR="00323CDF" w:rsidRDefault="00323CDF" w:rsidP="00323CDF">
      <w:pPr>
        <w:rPr>
          <w:rFonts w:asciiTheme="minorHAnsi" w:hAnsiTheme="minorHAnsi"/>
          <w:sz w:val="20"/>
          <w:szCs w:val="20"/>
        </w:rPr>
      </w:pPr>
    </w:p>
    <w:p w14:paraId="37587912" w14:textId="77777777" w:rsidR="00323CDF" w:rsidRPr="00FF24D1" w:rsidRDefault="00323CDF" w:rsidP="00323CDF">
      <w:pPr>
        <w:jc w:val="center"/>
        <w:rPr>
          <w:rFonts w:ascii="Calibri" w:hAnsi="Calibri" w:cs="Tahoma"/>
          <w:b/>
          <w:bCs/>
        </w:rPr>
      </w:pPr>
      <w:r>
        <w:rPr>
          <w:rFonts w:ascii="Calibri" w:hAnsi="Calibri" w:cs="Tahoma"/>
          <w:b/>
          <w:bCs/>
        </w:rPr>
        <w:t>ALLEGATO G5</w:t>
      </w:r>
    </w:p>
    <w:p w14:paraId="582986FF" w14:textId="77777777" w:rsidR="00B17F5B" w:rsidRPr="00AA640D" w:rsidRDefault="00B17F5B">
      <w:pPr>
        <w:rPr>
          <w:rFonts w:asciiTheme="minorHAnsi" w:hAnsiTheme="minorHAnsi"/>
          <w:sz w:val="20"/>
          <w:szCs w:val="20"/>
        </w:rPr>
      </w:pPr>
    </w:p>
    <w:p w14:paraId="4C2CCE36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Appendice n. __ alla polizza n.________________</w:t>
      </w:r>
    </w:p>
    <w:p w14:paraId="6DEFC4D5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Contraente </w:t>
      </w:r>
    </w:p>
    <w:p w14:paraId="225F09B4" w14:textId="77777777" w:rsidR="003452DB" w:rsidRPr="00AA640D" w:rsidRDefault="003452DB">
      <w:pPr>
        <w:rPr>
          <w:rFonts w:asciiTheme="minorHAnsi" w:hAnsiTheme="minorHAnsi"/>
          <w:sz w:val="20"/>
          <w:szCs w:val="20"/>
        </w:rPr>
      </w:pPr>
    </w:p>
    <w:p w14:paraId="33040EA4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Beneficiario</w:t>
      </w:r>
    </w:p>
    <w:p w14:paraId="3DB271A9" w14:textId="77777777" w:rsidR="004D34C6" w:rsidRPr="00AA640D" w:rsidRDefault="004D34C6">
      <w:pPr>
        <w:rPr>
          <w:rFonts w:asciiTheme="minorHAnsi" w:hAnsiTheme="minorHAnsi"/>
          <w:sz w:val="20"/>
          <w:szCs w:val="20"/>
        </w:rPr>
      </w:pPr>
    </w:p>
    <w:p w14:paraId="01BF3033" w14:textId="77777777" w:rsidR="004D34C6" w:rsidRPr="00AA640D" w:rsidRDefault="004D34C6" w:rsidP="00C54798">
      <w:pPr>
        <w:spacing w:line="360" w:lineRule="auto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Con la presente appendice, che forma parte integrante della polizza cui si riferisce,</w:t>
      </w:r>
    </w:p>
    <w:p w14:paraId="1EA8B2CD" w14:textId="77777777" w:rsidR="004D34C6" w:rsidRPr="00AA640D" w:rsidRDefault="004D34C6" w:rsidP="00C54798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proofErr w:type="spellStart"/>
      <w:r w:rsidRPr="00AA640D">
        <w:rPr>
          <w:rFonts w:asciiTheme="minorHAnsi" w:hAnsiTheme="minorHAnsi"/>
          <w:sz w:val="20"/>
          <w:szCs w:val="20"/>
        </w:rPr>
        <w:t>si</w:t>
      </w:r>
      <w:proofErr w:type="spellEnd"/>
      <w:r w:rsidRPr="00AA640D">
        <w:rPr>
          <w:rFonts w:asciiTheme="minorHAnsi" w:hAnsiTheme="minorHAnsi"/>
          <w:sz w:val="20"/>
          <w:szCs w:val="20"/>
        </w:rPr>
        <w:t xml:space="preserve"> premette che:</w:t>
      </w:r>
    </w:p>
    <w:p w14:paraId="48E024A3" w14:textId="77777777" w:rsidR="004D34C6" w:rsidRPr="003840E0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il contraente ha chiesto alla Regione Puglia l’erogazione della </w:t>
      </w:r>
      <w:r w:rsidRPr="007C092F">
        <w:rPr>
          <w:rFonts w:asciiTheme="minorHAnsi" w:hAnsiTheme="minorHAnsi"/>
          <w:sz w:val="20"/>
          <w:szCs w:val="20"/>
        </w:rPr>
        <w:t xml:space="preserve">prima quota a titolo di anticipazione delle agevolazioni ed ha reso la garanzia richiesta </w:t>
      </w:r>
      <w:r w:rsidRPr="003840E0">
        <w:rPr>
          <w:rFonts w:asciiTheme="minorHAnsi" w:hAnsiTheme="minorHAnsi"/>
          <w:sz w:val="20"/>
          <w:szCs w:val="20"/>
        </w:rPr>
        <w:t xml:space="preserve">dal punto 5.2.1 del </w:t>
      </w:r>
      <w:r w:rsidR="00323CDF" w:rsidRPr="003840E0">
        <w:rPr>
          <w:rFonts w:asciiTheme="minorHAnsi" w:hAnsiTheme="minorHAnsi"/>
          <w:sz w:val="20"/>
          <w:szCs w:val="20"/>
        </w:rPr>
        <w:t>Contratto di Programma</w:t>
      </w:r>
      <w:r w:rsidRPr="003840E0">
        <w:rPr>
          <w:rFonts w:asciiTheme="minorHAnsi" w:hAnsiTheme="minorHAnsi"/>
          <w:sz w:val="20"/>
          <w:szCs w:val="20"/>
        </w:rPr>
        <w:t>;</w:t>
      </w:r>
    </w:p>
    <w:p w14:paraId="59EA5A9A" w14:textId="5E1B5C29" w:rsidR="004D34C6" w:rsidRPr="003840E0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3840E0">
        <w:rPr>
          <w:rFonts w:asciiTheme="minorHAnsi" w:hAnsiTheme="minorHAnsi"/>
          <w:sz w:val="20"/>
          <w:szCs w:val="20"/>
        </w:rPr>
        <w:t xml:space="preserve">il contraente ha raggiunto lo stato di avanzamento di cui al punto 5.3.2 del </w:t>
      </w:r>
      <w:r w:rsidR="00323CDF" w:rsidRPr="003840E0">
        <w:rPr>
          <w:rFonts w:asciiTheme="minorHAnsi" w:hAnsiTheme="minorHAnsi"/>
          <w:sz w:val="20"/>
          <w:szCs w:val="20"/>
        </w:rPr>
        <w:t>Contratto di Programma</w:t>
      </w:r>
      <w:r w:rsidRPr="003840E0">
        <w:rPr>
          <w:rFonts w:asciiTheme="minorHAnsi" w:hAnsiTheme="minorHAnsi"/>
          <w:sz w:val="20"/>
          <w:szCs w:val="20"/>
        </w:rPr>
        <w:t xml:space="preserve">, esclusivamente nelle seguenti voci: </w:t>
      </w:r>
    </w:p>
    <w:p w14:paraId="64CABA56" w14:textId="3A3F7F82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1936"/>
      </w:tblGrid>
      <w:tr w:rsidR="007C092F" w:rsidRPr="00331761" w14:paraId="3C31BC16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1E328B0F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140D8928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shd w:val="clear" w:color="auto" w:fill="F2F2F2"/>
          </w:tcPr>
          <w:p w14:paraId="66537AAD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</w:tr>
      <w:tr w:rsidR="007C092F" w:rsidRPr="00331761" w14:paraId="3182A7C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5B097893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1.1.2</w:t>
            </w:r>
          </w:p>
        </w:tc>
        <w:tc>
          <w:tcPr>
            <w:tcW w:w="2561" w:type="dxa"/>
            <w:shd w:val="clear" w:color="auto" w:fill="auto"/>
          </w:tcPr>
          <w:p w14:paraId="15637E6A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1936" w:type="dxa"/>
            <w:shd w:val="clear" w:color="auto" w:fill="auto"/>
          </w:tcPr>
          <w:p w14:paraId="24F56846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3840E0" w:rsidRPr="00331761" w14:paraId="101F1BD7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C6C48D9" w14:textId="7777777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1.2.7</w:t>
            </w:r>
          </w:p>
        </w:tc>
        <w:tc>
          <w:tcPr>
            <w:tcW w:w="2561" w:type="dxa"/>
            <w:shd w:val="clear" w:color="auto" w:fill="auto"/>
          </w:tcPr>
          <w:p w14:paraId="6133A3D1" w14:textId="63E09A4D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shd w:val="clear" w:color="auto" w:fill="auto"/>
          </w:tcPr>
          <w:p w14:paraId="152073DA" w14:textId="7777777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3840E0" w:rsidRPr="00331761" w14:paraId="0E1FE04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DABB363" w14:textId="512346CF" w:rsidR="003840E0" w:rsidRPr="00331761" w:rsidRDefault="003840E0" w:rsidP="003840E0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1.2.7</w:t>
            </w:r>
          </w:p>
        </w:tc>
        <w:tc>
          <w:tcPr>
            <w:tcW w:w="2561" w:type="dxa"/>
            <w:shd w:val="clear" w:color="auto" w:fill="auto"/>
          </w:tcPr>
          <w:p w14:paraId="5F0D8C8B" w14:textId="3A8C6998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shd w:val="clear" w:color="auto" w:fill="auto"/>
          </w:tcPr>
          <w:p w14:paraId="25D59773" w14:textId="7777777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3408C5F4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47BB7A9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1.7.2</w:t>
            </w:r>
          </w:p>
        </w:tc>
        <w:tc>
          <w:tcPr>
            <w:tcW w:w="2561" w:type="dxa"/>
            <w:shd w:val="clear" w:color="auto" w:fill="auto"/>
          </w:tcPr>
          <w:p w14:paraId="69419CD8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shd w:val="clear" w:color="auto" w:fill="auto"/>
          </w:tcPr>
          <w:p w14:paraId="152AEB21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4FFBC0E3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4F9EEB98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1.9.3</w:t>
            </w:r>
          </w:p>
        </w:tc>
        <w:tc>
          <w:tcPr>
            <w:tcW w:w="2561" w:type="dxa"/>
            <w:shd w:val="clear" w:color="auto" w:fill="auto"/>
          </w:tcPr>
          <w:p w14:paraId="1EC10AC6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shd w:val="clear" w:color="auto" w:fill="auto"/>
          </w:tcPr>
          <w:p w14:paraId="6EC71EA0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0F93D2F3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823B1B7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1.9.3</w:t>
            </w:r>
          </w:p>
        </w:tc>
        <w:tc>
          <w:tcPr>
            <w:tcW w:w="2561" w:type="dxa"/>
            <w:shd w:val="clear" w:color="auto" w:fill="auto"/>
          </w:tcPr>
          <w:p w14:paraId="5C656683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shd w:val="clear" w:color="auto" w:fill="auto"/>
          </w:tcPr>
          <w:p w14:paraId="391A8FCC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7ABACFE4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5107BFC" w14:textId="77777777" w:rsidR="007C092F" w:rsidRPr="00331761" w:rsidRDefault="007C092F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1.9.8</w:t>
            </w:r>
          </w:p>
        </w:tc>
        <w:tc>
          <w:tcPr>
            <w:tcW w:w="2561" w:type="dxa"/>
            <w:shd w:val="clear" w:color="auto" w:fill="auto"/>
          </w:tcPr>
          <w:p w14:paraId="547145DE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1936" w:type="dxa"/>
            <w:shd w:val="clear" w:color="auto" w:fill="auto"/>
          </w:tcPr>
          <w:p w14:paraId="18922EE4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53DEA82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6BC64F6B" w14:textId="77777777" w:rsidR="007C092F" w:rsidRPr="00331761" w:rsidRDefault="007C092F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1.10.7</w:t>
            </w:r>
          </w:p>
        </w:tc>
        <w:tc>
          <w:tcPr>
            <w:tcW w:w="2561" w:type="dxa"/>
            <w:shd w:val="clear" w:color="auto" w:fill="auto"/>
          </w:tcPr>
          <w:p w14:paraId="31E1A3CC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shd w:val="clear" w:color="auto" w:fill="auto"/>
          </w:tcPr>
          <w:p w14:paraId="3855A08D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68C9EACC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FE63BDC" w14:textId="77777777" w:rsidR="007C092F" w:rsidRPr="00331761" w:rsidRDefault="007C092F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1.13.2</w:t>
            </w:r>
          </w:p>
        </w:tc>
        <w:tc>
          <w:tcPr>
            <w:tcW w:w="2561" w:type="dxa"/>
            <w:shd w:val="clear" w:color="auto" w:fill="auto"/>
          </w:tcPr>
          <w:p w14:paraId="5E933046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1936" w:type="dxa"/>
            <w:shd w:val="clear" w:color="auto" w:fill="auto"/>
          </w:tcPr>
          <w:p w14:paraId="4FAFE6F6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58408B8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5418DB8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2.2.2</w:t>
            </w:r>
          </w:p>
        </w:tc>
        <w:tc>
          <w:tcPr>
            <w:tcW w:w="2561" w:type="dxa"/>
            <w:shd w:val="clear" w:color="auto" w:fill="auto"/>
          </w:tcPr>
          <w:p w14:paraId="5EE69E1D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1936" w:type="dxa"/>
            <w:shd w:val="clear" w:color="auto" w:fill="auto"/>
          </w:tcPr>
          <w:p w14:paraId="504CA94F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114D8C88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3F36034D" w14:textId="77777777" w:rsidR="007C092F" w:rsidRPr="00331761" w:rsidRDefault="007C092F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shd w:val="clear" w:color="auto" w:fill="F2F2F2"/>
          </w:tcPr>
          <w:p w14:paraId="16297678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D66BD98" w14:textId="698478BC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EF55562" w14:textId="77777777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ricorrono, pertanto, le condizion</w:t>
      </w:r>
      <w:r w:rsidR="00382400" w:rsidRPr="00AA640D">
        <w:rPr>
          <w:rFonts w:asciiTheme="minorHAnsi" w:hAnsiTheme="minorHAnsi"/>
          <w:sz w:val="20"/>
          <w:szCs w:val="20"/>
        </w:rPr>
        <w:t>i</w:t>
      </w:r>
      <w:r w:rsidRPr="00AA640D">
        <w:rPr>
          <w:rFonts w:asciiTheme="minorHAnsi" w:hAnsiTheme="minorHAnsi"/>
          <w:sz w:val="20"/>
          <w:szCs w:val="20"/>
        </w:rPr>
        <w:t xml:space="preserve"> a</w:t>
      </w:r>
      <w:r w:rsidR="00AA640D">
        <w:rPr>
          <w:rFonts w:asciiTheme="minorHAnsi" w:hAnsiTheme="minorHAnsi"/>
          <w:sz w:val="20"/>
          <w:szCs w:val="20"/>
        </w:rPr>
        <w:t>ffin</w:t>
      </w:r>
      <w:r w:rsidRPr="00AA640D">
        <w:rPr>
          <w:rFonts w:asciiTheme="minorHAnsi" w:hAnsiTheme="minorHAnsi"/>
          <w:sz w:val="20"/>
          <w:szCs w:val="20"/>
        </w:rPr>
        <w:t>ch</w:t>
      </w:r>
      <w:r w:rsidR="00AA640D">
        <w:rPr>
          <w:rFonts w:asciiTheme="minorHAnsi" w:hAnsiTheme="minorHAnsi"/>
          <w:sz w:val="20"/>
          <w:szCs w:val="20"/>
        </w:rPr>
        <w:t>é</w:t>
      </w:r>
      <w:r w:rsidRPr="00AA640D">
        <w:rPr>
          <w:rFonts w:asciiTheme="minorHAnsi" w:hAnsiTheme="minorHAnsi"/>
          <w:sz w:val="20"/>
          <w:szCs w:val="20"/>
        </w:rPr>
        <w:t xml:space="preserve"> siano rese le necessarie valutazioni sull’effettivo raggiungimento dello stato di avanzamento;</w:t>
      </w:r>
    </w:p>
    <w:p w14:paraId="24D9996C" w14:textId="6F8BEF09" w:rsidR="004D34C6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il contraente intende chiedere l’erogazione della seconda quota </w:t>
      </w:r>
      <w:r w:rsidR="007E3A0B" w:rsidRPr="00AA640D">
        <w:rPr>
          <w:rFonts w:asciiTheme="minorHAnsi" w:hAnsiTheme="minorHAnsi"/>
          <w:sz w:val="20"/>
          <w:szCs w:val="20"/>
        </w:rPr>
        <w:t>a</w:t>
      </w:r>
      <w:r w:rsidRPr="00AA640D">
        <w:rPr>
          <w:rFonts w:asciiTheme="minorHAnsi" w:hAnsiTheme="minorHAnsi"/>
          <w:sz w:val="20"/>
          <w:szCs w:val="20"/>
        </w:rPr>
        <w:t xml:space="preserve"> titolo di anticipazione delle agevolazioni, </w:t>
      </w:r>
      <w:r w:rsidR="007C092F">
        <w:rPr>
          <w:rFonts w:asciiTheme="minorHAnsi" w:hAnsiTheme="minorHAnsi"/>
          <w:sz w:val="20"/>
          <w:szCs w:val="20"/>
        </w:rPr>
        <w:t>fino</w:t>
      </w:r>
      <w:r w:rsidRPr="00AA640D">
        <w:rPr>
          <w:rFonts w:asciiTheme="minorHAnsi" w:hAnsiTheme="minorHAnsi"/>
          <w:sz w:val="20"/>
          <w:szCs w:val="20"/>
        </w:rPr>
        <w:t xml:space="preserve"> al 40% dell’agevolazione massima concedibile, nei </w:t>
      </w:r>
      <w:r w:rsidRPr="003840E0">
        <w:rPr>
          <w:rFonts w:asciiTheme="minorHAnsi" w:hAnsiTheme="minorHAnsi"/>
          <w:sz w:val="20"/>
          <w:szCs w:val="20"/>
        </w:rPr>
        <w:t xml:space="preserve">limiti e ricorrendo i presupposti indicati al punto 5.2.3 del </w:t>
      </w:r>
      <w:r w:rsidR="00323CDF" w:rsidRPr="003840E0">
        <w:rPr>
          <w:rFonts w:asciiTheme="minorHAnsi" w:hAnsiTheme="minorHAnsi"/>
          <w:sz w:val="20"/>
          <w:szCs w:val="20"/>
        </w:rPr>
        <w:t>Contratto di Programma</w:t>
      </w:r>
      <w:r w:rsidRPr="003840E0">
        <w:rPr>
          <w:rFonts w:asciiTheme="minorHAnsi" w:hAnsiTheme="minorHAnsi"/>
          <w:sz w:val="20"/>
          <w:szCs w:val="20"/>
        </w:rPr>
        <w:t>, per le sole voci innanzi e di seg</w:t>
      </w:r>
      <w:r w:rsidRPr="00AA640D">
        <w:rPr>
          <w:rFonts w:asciiTheme="minorHAnsi" w:hAnsiTheme="minorHAnsi"/>
          <w:sz w:val="20"/>
          <w:szCs w:val="20"/>
        </w:rPr>
        <w:t>uito indicate:</w:t>
      </w:r>
    </w:p>
    <w:p w14:paraId="665E20EE" w14:textId="6235C512" w:rsidR="007C092F" w:rsidRDefault="007C092F" w:rsidP="007C092F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43D63488" w14:textId="77777777" w:rsidR="007C092F" w:rsidRPr="007C092F" w:rsidRDefault="007C092F" w:rsidP="007C092F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4FB7D80" w14:textId="5B3EFC25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1A5C01C4" w14:textId="1FEE9A8E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1936"/>
        <w:gridCol w:w="1984"/>
      </w:tblGrid>
      <w:tr w:rsidR="007C092F" w:rsidRPr="00331761" w14:paraId="1DC585E2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3E16A10B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052CF4BF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shd w:val="clear" w:color="auto" w:fill="F2F2F2"/>
          </w:tcPr>
          <w:p w14:paraId="28B5FD62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  <w:tc>
          <w:tcPr>
            <w:tcW w:w="1984" w:type="dxa"/>
            <w:shd w:val="clear" w:color="auto" w:fill="F2F2F2"/>
          </w:tcPr>
          <w:p w14:paraId="68C662B4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Percentuale richiesta</w:t>
            </w:r>
          </w:p>
        </w:tc>
      </w:tr>
      <w:tr w:rsidR="007C092F" w:rsidRPr="00331761" w14:paraId="2DDF64D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DADF78F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1.1.2</w:t>
            </w:r>
          </w:p>
        </w:tc>
        <w:tc>
          <w:tcPr>
            <w:tcW w:w="2561" w:type="dxa"/>
            <w:shd w:val="clear" w:color="auto" w:fill="auto"/>
          </w:tcPr>
          <w:p w14:paraId="55FEF53A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1936" w:type="dxa"/>
            <w:shd w:val="clear" w:color="auto" w:fill="auto"/>
          </w:tcPr>
          <w:p w14:paraId="31128877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0A0144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3840E0" w:rsidRPr="00331761" w14:paraId="5097E5F2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6E2C95D2" w14:textId="262F2443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1.2.7</w:t>
            </w:r>
          </w:p>
        </w:tc>
        <w:tc>
          <w:tcPr>
            <w:tcW w:w="2561" w:type="dxa"/>
            <w:shd w:val="clear" w:color="auto" w:fill="auto"/>
          </w:tcPr>
          <w:p w14:paraId="3F7C93F2" w14:textId="792AB88A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shd w:val="clear" w:color="auto" w:fill="auto"/>
          </w:tcPr>
          <w:p w14:paraId="29449218" w14:textId="7777777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6A55AC4" w14:textId="7777777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3840E0" w:rsidRPr="00331761" w14:paraId="0DD73EA8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C8E76CA" w14:textId="76F686A2" w:rsidR="003840E0" w:rsidRPr="00331761" w:rsidRDefault="003840E0" w:rsidP="003840E0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1.2.7</w:t>
            </w:r>
          </w:p>
        </w:tc>
        <w:tc>
          <w:tcPr>
            <w:tcW w:w="2561" w:type="dxa"/>
            <w:shd w:val="clear" w:color="auto" w:fill="auto"/>
          </w:tcPr>
          <w:p w14:paraId="40700670" w14:textId="6A97E278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shd w:val="clear" w:color="auto" w:fill="auto"/>
          </w:tcPr>
          <w:p w14:paraId="24B3D579" w14:textId="7777777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211542E" w14:textId="7777777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4A334671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6E5D5F76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1.7.2</w:t>
            </w:r>
          </w:p>
        </w:tc>
        <w:tc>
          <w:tcPr>
            <w:tcW w:w="2561" w:type="dxa"/>
            <w:shd w:val="clear" w:color="auto" w:fill="auto"/>
          </w:tcPr>
          <w:p w14:paraId="0F2416F3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shd w:val="clear" w:color="auto" w:fill="auto"/>
          </w:tcPr>
          <w:p w14:paraId="76911D19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8164A75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6C022BD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C223205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1.9.3</w:t>
            </w:r>
          </w:p>
        </w:tc>
        <w:tc>
          <w:tcPr>
            <w:tcW w:w="2561" w:type="dxa"/>
            <w:shd w:val="clear" w:color="auto" w:fill="auto"/>
          </w:tcPr>
          <w:p w14:paraId="36E5C2E8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shd w:val="clear" w:color="auto" w:fill="auto"/>
          </w:tcPr>
          <w:p w14:paraId="27731700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54610E1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3EB3E761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A59392A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1.9.3</w:t>
            </w:r>
          </w:p>
        </w:tc>
        <w:tc>
          <w:tcPr>
            <w:tcW w:w="2561" w:type="dxa"/>
            <w:shd w:val="clear" w:color="auto" w:fill="auto"/>
          </w:tcPr>
          <w:p w14:paraId="3BF2DA8C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shd w:val="clear" w:color="auto" w:fill="auto"/>
          </w:tcPr>
          <w:p w14:paraId="6EB701FA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DD3BAD8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44B36314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6C05845" w14:textId="77777777" w:rsidR="007C092F" w:rsidRPr="00331761" w:rsidRDefault="007C092F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1.9.8</w:t>
            </w:r>
          </w:p>
        </w:tc>
        <w:tc>
          <w:tcPr>
            <w:tcW w:w="2561" w:type="dxa"/>
            <w:shd w:val="clear" w:color="auto" w:fill="auto"/>
          </w:tcPr>
          <w:p w14:paraId="6C071559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1936" w:type="dxa"/>
            <w:shd w:val="clear" w:color="auto" w:fill="auto"/>
          </w:tcPr>
          <w:p w14:paraId="66CADFB5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FF4FDA5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5E15B540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0ECE2B0" w14:textId="77777777" w:rsidR="007C092F" w:rsidRPr="00331761" w:rsidRDefault="007C092F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1.10.7</w:t>
            </w:r>
          </w:p>
        </w:tc>
        <w:tc>
          <w:tcPr>
            <w:tcW w:w="2561" w:type="dxa"/>
            <w:shd w:val="clear" w:color="auto" w:fill="auto"/>
          </w:tcPr>
          <w:p w14:paraId="0AC14D69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shd w:val="clear" w:color="auto" w:fill="auto"/>
          </w:tcPr>
          <w:p w14:paraId="34C375F5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991166A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7619880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1D742CD" w14:textId="77777777" w:rsidR="007C092F" w:rsidRPr="00331761" w:rsidRDefault="007C092F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1.13.2</w:t>
            </w:r>
          </w:p>
        </w:tc>
        <w:tc>
          <w:tcPr>
            <w:tcW w:w="2561" w:type="dxa"/>
            <w:shd w:val="clear" w:color="auto" w:fill="auto"/>
          </w:tcPr>
          <w:p w14:paraId="3A2A7130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1936" w:type="dxa"/>
            <w:shd w:val="clear" w:color="auto" w:fill="auto"/>
          </w:tcPr>
          <w:p w14:paraId="0945198E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AF22245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0785FF6B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4C857CDE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2.2.2</w:t>
            </w:r>
          </w:p>
        </w:tc>
        <w:tc>
          <w:tcPr>
            <w:tcW w:w="2561" w:type="dxa"/>
            <w:shd w:val="clear" w:color="auto" w:fill="auto"/>
          </w:tcPr>
          <w:p w14:paraId="38142D30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1936" w:type="dxa"/>
            <w:shd w:val="clear" w:color="auto" w:fill="auto"/>
          </w:tcPr>
          <w:p w14:paraId="79164A6C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7321615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05096544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3AA472E7" w14:textId="77777777" w:rsidR="007C092F" w:rsidRPr="00331761" w:rsidRDefault="007C092F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shd w:val="clear" w:color="auto" w:fill="F2F2F2"/>
          </w:tcPr>
          <w:p w14:paraId="51D8E940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/>
          </w:tcPr>
          <w:p w14:paraId="09791438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1A62265B" w14:textId="42661E9D" w:rsidR="00410740" w:rsidRDefault="00410740" w:rsidP="00410740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08B4270" w14:textId="29764E41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in particolare, l’erogazione della seconda quota a titolo di anticipazione, </w:t>
      </w:r>
      <w:r w:rsidR="007C092F">
        <w:rPr>
          <w:rFonts w:asciiTheme="minorHAnsi" w:hAnsiTheme="minorHAnsi"/>
          <w:sz w:val="20"/>
          <w:szCs w:val="20"/>
        </w:rPr>
        <w:t>fino</w:t>
      </w:r>
      <w:r w:rsidRPr="00AA640D">
        <w:rPr>
          <w:rFonts w:asciiTheme="minorHAnsi" w:hAnsiTheme="minorHAnsi"/>
          <w:sz w:val="20"/>
          <w:szCs w:val="20"/>
        </w:rPr>
        <w:t xml:space="preserve"> al 40% dell’agevolazione massima concedibile, può essere richiesta al raggiungimento della spesa prevista necessaria per l’erogazione della prima quota di contributo a SAL;</w:t>
      </w:r>
    </w:p>
    <w:p w14:paraId="19808E25" w14:textId="77777777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non avendo il contraente raggiunto la spesa prevista per singola voce necessaria per l’erogazione della prima quota di contributo a SAL, non ricorrono le condizioni per liberare – completamente – il contraente ed il fideiussore dalle obbligazioni assunte o garantite;</w:t>
      </w:r>
    </w:p>
    <w:p w14:paraId="73D9D18B" w14:textId="77777777" w:rsidR="004D34C6" w:rsidRPr="00AA640D" w:rsidRDefault="004D34C6" w:rsidP="00C54798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per l’effetto di quanto sopra, il contraente ed il fideiussore intendono integrare estensivamente l’oggetto della garanzia, a valere anche per la seconda quota a titolo di anticipazione.</w:t>
      </w:r>
    </w:p>
    <w:p w14:paraId="0648B2DE" w14:textId="77777777" w:rsidR="004D34C6" w:rsidRPr="00AA640D" w:rsidRDefault="004D34C6" w:rsidP="00C54798">
      <w:pPr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Tutto ciò premesso</w:t>
      </w:r>
    </w:p>
    <w:p w14:paraId="2E029B62" w14:textId="77777777" w:rsidR="004D34C6" w:rsidRPr="00AA640D" w:rsidRDefault="004D34C6" w:rsidP="00C54798">
      <w:pPr>
        <w:spacing w:line="360" w:lineRule="auto"/>
        <w:ind w:left="360"/>
        <w:jc w:val="center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Si conviene tra le parti che:</w:t>
      </w:r>
    </w:p>
    <w:p w14:paraId="350FC2F0" w14:textId="77777777" w:rsidR="004D34C6" w:rsidRPr="00AA640D" w:rsidRDefault="004D34C6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ai punti </w:t>
      </w:r>
      <w:r w:rsidRPr="00AA640D">
        <w:rPr>
          <w:rFonts w:asciiTheme="minorHAnsi" w:hAnsiTheme="minorHAnsi"/>
          <w:b/>
          <w:bCs/>
          <w:sz w:val="20"/>
          <w:szCs w:val="20"/>
        </w:rPr>
        <w:t>d)</w:t>
      </w:r>
      <w:r w:rsidRPr="00AA640D">
        <w:rPr>
          <w:rFonts w:asciiTheme="minorHAnsi" w:hAnsiTheme="minorHAnsi"/>
          <w:sz w:val="20"/>
          <w:szCs w:val="20"/>
        </w:rPr>
        <w:t xml:space="preserve"> ed </w:t>
      </w:r>
      <w:r w:rsidRPr="00AA640D">
        <w:rPr>
          <w:rFonts w:asciiTheme="minorHAnsi" w:hAnsiTheme="minorHAnsi"/>
          <w:b/>
          <w:bCs/>
          <w:sz w:val="20"/>
          <w:szCs w:val="20"/>
        </w:rPr>
        <w:t>e)</w:t>
      </w:r>
      <w:r w:rsidRPr="00AA640D">
        <w:rPr>
          <w:rFonts w:asciiTheme="minorHAnsi" w:hAnsiTheme="minorHAnsi"/>
          <w:sz w:val="20"/>
          <w:szCs w:val="20"/>
        </w:rPr>
        <w:t xml:space="preserve"> della premessa del contratto fideiussorio dopo la parola </w:t>
      </w:r>
      <w:r w:rsidRPr="00AA640D">
        <w:rPr>
          <w:rFonts w:asciiTheme="minorHAnsi" w:hAnsiTheme="minorHAnsi"/>
          <w:b/>
          <w:bCs/>
          <w:sz w:val="20"/>
          <w:szCs w:val="20"/>
        </w:rPr>
        <w:t>“prima”</w:t>
      </w:r>
      <w:r w:rsidRPr="00AA640D">
        <w:rPr>
          <w:rFonts w:asciiTheme="minorHAnsi" w:hAnsiTheme="minorHAnsi"/>
          <w:sz w:val="20"/>
          <w:szCs w:val="20"/>
        </w:rPr>
        <w:t xml:space="preserve"> è aggiunta la seguente frase “</w:t>
      </w:r>
      <w:r w:rsidRPr="00AA640D">
        <w:rPr>
          <w:rFonts w:asciiTheme="minorHAnsi" w:hAnsiTheme="minorHAnsi"/>
          <w:b/>
          <w:bCs/>
          <w:sz w:val="20"/>
          <w:szCs w:val="20"/>
        </w:rPr>
        <w:t>e la seconda”</w:t>
      </w:r>
      <w:r w:rsidRPr="00AA640D">
        <w:rPr>
          <w:rFonts w:asciiTheme="minorHAnsi" w:hAnsiTheme="minorHAnsi"/>
          <w:sz w:val="20"/>
          <w:szCs w:val="20"/>
        </w:rPr>
        <w:t>;</w:t>
      </w:r>
    </w:p>
    <w:p w14:paraId="38B63DD7" w14:textId="77777777" w:rsidR="004D34C6" w:rsidRDefault="004D34C6" w:rsidP="00C547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al punto </w:t>
      </w:r>
      <w:r w:rsidRPr="00AA640D">
        <w:rPr>
          <w:rFonts w:asciiTheme="minorHAnsi" w:hAnsiTheme="minorHAnsi"/>
          <w:b/>
          <w:bCs/>
          <w:sz w:val="20"/>
          <w:szCs w:val="20"/>
        </w:rPr>
        <w:t>e)</w:t>
      </w:r>
      <w:r w:rsidRPr="00AA640D">
        <w:rPr>
          <w:rFonts w:asciiTheme="minorHAnsi" w:hAnsiTheme="minorHAnsi"/>
          <w:sz w:val="20"/>
          <w:szCs w:val="20"/>
        </w:rPr>
        <w:t xml:space="preserve"> della premessa la griglia indicante le voci </w:t>
      </w:r>
      <w:r w:rsidR="00E557B8" w:rsidRPr="00AA640D">
        <w:rPr>
          <w:rFonts w:asciiTheme="minorHAnsi" w:hAnsiTheme="minorHAnsi"/>
          <w:sz w:val="20"/>
          <w:szCs w:val="20"/>
        </w:rPr>
        <w:t>e gli importi delle agevolazioni</w:t>
      </w:r>
      <w:r w:rsidRPr="00AA640D">
        <w:rPr>
          <w:rFonts w:asciiTheme="minorHAnsi" w:hAnsiTheme="minorHAnsi"/>
          <w:sz w:val="20"/>
          <w:szCs w:val="20"/>
        </w:rPr>
        <w:t xml:space="preserve"> deve intendersi sostituita dalla seguente griglia</w:t>
      </w:r>
    </w:p>
    <w:p w14:paraId="426F33FA" w14:textId="77777777" w:rsidR="00CA15F9" w:rsidRPr="00AA640D" w:rsidRDefault="00CA15F9" w:rsidP="00CA15F9">
      <w:pPr>
        <w:pStyle w:val="Paragrafoelenco"/>
        <w:spacing w:line="360" w:lineRule="auto"/>
        <w:ind w:left="1080"/>
        <w:jc w:val="both"/>
        <w:rPr>
          <w:rFonts w:asciiTheme="minorHAnsi" w:hAnsiTheme="minorHAnsi"/>
          <w:sz w:val="20"/>
          <w:szCs w:val="20"/>
        </w:rPr>
      </w:pPr>
    </w:p>
    <w:p w14:paraId="3F29D39D" w14:textId="4DC842B8" w:rsidR="004D34C6" w:rsidRDefault="004D34C6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  <w:proofErr w:type="gramStart"/>
      <w:r w:rsidRPr="00AA640D">
        <w:rPr>
          <w:rFonts w:asciiTheme="minorHAnsi" w:hAnsiTheme="minorHAnsi"/>
          <w:sz w:val="20"/>
          <w:szCs w:val="20"/>
        </w:rPr>
        <w:t>I anticipazione</w:t>
      </w:r>
      <w:proofErr w:type="gramEnd"/>
    </w:p>
    <w:p w14:paraId="16B47838" w14:textId="2AC251FB" w:rsidR="00410740" w:rsidRDefault="00410740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2574"/>
      </w:tblGrid>
      <w:tr w:rsidR="007C092F" w:rsidRPr="00331761" w14:paraId="29EF568B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39CC9E5B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79E3D063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2574" w:type="dxa"/>
            <w:shd w:val="clear" w:color="auto" w:fill="F2F2F2"/>
          </w:tcPr>
          <w:p w14:paraId="33BE632C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</w:tr>
      <w:tr w:rsidR="007C092F" w:rsidRPr="00331761" w14:paraId="2A8881ED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5DD7D7E1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1.1.2</w:t>
            </w:r>
          </w:p>
        </w:tc>
        <w:tc>
          <w:tcPr>
            <w:tcW w:w="2561" w:type="dxa"/>
            <w:shd w:val="clear" w:color="auto" w:fill="auto"/>
          </w:tcPr>
          <w:p w14:paraId="3C81B438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2574" w:type="dxa"/>
            <w:shd w:val="clear" w:color="auto" w:fill="auto"/>
          </w:tcPr>
          <w:p w14:paraId="56EBAE3F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3840E0" w:rsidRPr="00331761" w14:paraId="13DDB275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51ED2F2C" w14:textId="5DEC25EA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1.2.7</w:t>
            </w:r>
          </w:p>
        </w:tc>
        <w:tc>
          <w:tcPr>
            <w:tcW w:w="2561" w:type="dxa"/>
            <w:shd w:val="clear" w:color="auto" w:fill="auto"/>
          </w:tcPr>
          <w:p w14:paraId="13378F2B" w14:textId="4D91D163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2574" w:type="dxa"/>
            <w:shd w:val="clear" w:color="auto" w:fill="auto"/>
          </w:tcPr>
          <w:p w14:paraId="557C127A" w14:textId="7777777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3840E0" w:rsidRPr="00331761" w14:paraId="0AEFF133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5A37ADE5" w14:textId="6E1A9130" w:rsidR="003840E0" w:rsidRPr="00331761" w:rsidRDefault="003840E0" w:rsidP="003840E0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1.2.7</w:t>
            </w:r>
          </w:p>
        </w:tc>
        <w:tc>
          <w:tcPr>
            <w:tcW w:w="2561" w:type="dxa"/>
            <w:shd w:val="clear" w:color="auto" w:fill="auto"/>
          </w:tcPr>
          <w:p w14:paraId="25170169" w14:textId="0C40D08F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2574" w:type="dxa"/>
            <w:shd w:val="clear" w:color="auto" w:fill="auto"/>
          </w:tcPr>
          <w:p w14:paraId="7E9DE891" w14:textId="7777777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26F9062B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B13E7B4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1.7.2</w:t>
            </w:r>
          </w:p>
        </w:tc>
        <w:tc>
          <w:tcPr>
            <w:tcW w:w="2561" w:type="dxa"/>
            <w:shd w:val="clear" w:color="auto" w:fill="auto"/>
          </w:tcPr>
          <w:p w14:paraId="05ACBCE3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2574" w:type="dxa"/>
            <w:shd w:val="clear" w:color="auto" w:fill="auto"/>
          </w:tcPr>
          <w:p w14:paraId="4ED6F16F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4573093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A6E671A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1.9.3</w:t>
            </w:r>
          </w:p>
        </w:tc>
        <w:tc>
          <w:tcPr>
            <w:tcW w:w="2561" w:type="dxa"/>
            <w:shd w:val="clear" w:color="auto" w:fill="auto"/>
          </w:tcPr>
          <w:p w14:paraId="3876353A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2574" w:type="dxa"/>
            <w:shd w:val="clear" w:color="auto" w:fill="auto"/>
          </w:tcPr>
          <w:p w14:paraId="29E4B150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077B0FE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6935D4A1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1.9.3</w:t>
            </w:r>
          </w:p>
        </w:tc>
        <w:tc>
          <w:tcPr>
            <w:tcW w:w="2561" w:type="dxa"/>
            <w:shd w:val="clear" w:color="auto" w:fill="auto"/>
          </w:tcPr>
          <w:p w14:paraId="512B072B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2574" w:type="dxa"/>
            <w:shd w:val="clear" w:color="auto" w:fill="auto"/>
          </w:tcPr>
          <w:p w14:paraId="7ABEDEEC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582B00E0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71ECB3F" w14:textId="77777777" w:rsidR="007C092F" w:rsidRPr="00331761" w:rsidRDefault="007C092F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1.9.8</w:t>
            </w:r>
          </w:p>
        </w:tc>
        <w:tc>
          <w:tcPr>
            <w:tcW w:w="2561" w:type="dxa"/>
            <w:shd w:val="clear" w:color="auto" w:fill="auto"/>
          </w:tcPr>
          <w:p w14:paraId="1367E2B1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2574" w:type="dxa"/>
            <w:shd w:val="clear" w:color="auto" w:fill="auto"/>
          </w:tcPr>
          <w:p w14:paraId="137059A0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614A0AF0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4CD8298" w14:textId="77777777" w:rsidR="007C092F" w:rsidRPr="00331761" w:rsidRDefault="007C092F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1.10.7</w:t>
            </w:r>
          </w:p>
        </w:tc>
        <w:tc>
          <w:tcPr>
            <w:tcW w:w="2561" w:type="dxa"/>
            <w:shd w:val="clear" w:color="auto" w:fill="auto"/>
          </w:tcPr>
          <w:p w14:paraId="5B17C64D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2574" w:type="dxa"/>
            <w:shd w:val="clear" w:color="auto" w:fill="auto"/>
          </w:tcPr>
          <w:p w14:paraId="3A1F63F2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088071AC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09272B9" w14:textId="77777777" w:rsidR="007C092F" w:rsidRPr="00331761" w:rsidRDefault="007C092F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1.13.2</w:t>
            </w:r>
          </w:p>
        </w:tc>
        <w:tc>
          <w:tcPr>
            <w:tcW w:w="2561" w:type="dxa"/>
            <w:shd w:val="clear" w:color="auto" w:fill="auto"/>
          </w:tcPr>
          <w:p w14:paraId="3D4825BC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2574" w:type="dxa"/>
            <w:shd w:val="clear" w:color="auto" w:fill="auto"/>
          </w:tcPr>
          <w:p w14:paraId="13DC60F6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4E80982D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42957EB8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2.2.2</w:t>
            </w:r>
          </w:p>
        </w:tc>
        <w:tc>
          <w:tcPr>
            <w:tcW w:w="2561" w:type="dxa"/>
            <w:shd w:val="clear" w:color="auto" w:fill="auto"/>
          </w:tcPr>
          <w:p w14:paraId="7C2B2B43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2574" w:type="dxa"/>
            <w:shd w:val="clear" w:color="auto" w:fill="auto"/>
          </w:tcPr>
          <w:p w14:paraId="1F27A20D" w14:textId="77777777" w:rsidR="007C092F" w:rsidRPr="00331761" w:rsidRDefault="007C092F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7C092F" w:rsidRPr="00331761" w14:paraId="7044D57B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365ACCD1" w14:textId="77777777" w:rsidR="007C092F" w:rsidRPr="00331761" w:rsidRDefault="007C092F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lastRenderedPageBreak/>
              <w:t>TOTALE</w:t>
            </w:r>
          </w:p>
        </w:tc>
        <w:tc>
          <w:tcPr>
            <w:tcW w:w="2574" w:type="dxa"/>
            <w:shd w:val="clear" w:color="auto" w:fill="F2F2F2"/>
          </w:tcPr>
          <w:p w14:paraId="547038EE" w14:textId="77777777" w:rsidR="007C092F" w:rsidRPr="00331761" w:rsidRDefault="007C092F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7BCFC5F9" w14:textId="6CEADFB5" w:rsidR="007C092F" w:rsidRDefault="007C092F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09952582" w14:textId="77777777" w:rsidR="007C092F" w:rsidRDefault="007C092F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3678F61F" w14:textId="77777777" w:rsidR="00410740" w:rsidRDefault="00410740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25222886" w14:textId="77777777" w:rsidR="00410740" w:rsidRDefault="00410740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p w14:paraId="713ED886" w14:textId="2A797565" w:rsidR="004D34C6" w:rsidRDefault="004D34C6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>II anticipazione</w:t>
      </w:r>
    </w:p>
    <w:p w14:paraId="1F803F27" w14:textId="160379A9" w:rsidR="007C092F" w:rsidRDefault="007C092F" w:rsidP="0079101C">
      <w:pPr>
        <w:pStyle w:val="Paragrafoelenco"/>
        <w:spacing w:line="36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561"/>
        <w:gridCol w:w="1936"/>
        <w:gridCol w:w="1984"/>
      </w:tblGrid>
      <w:tr w:rsidR="000B464C" w:rsidRPr="00331761" w14:paraId="4E555B0E" w14:textId="77777777" w:rsidTr="0003247D">
        <w:trPr>
          <w:jc w:val="center"/>
        </w:trPr>
        <w:tc>
          <w:tcPr>
            <w:tcW w:w="1276" w:type="dxa"/>
            <w:shd w:val="clear" w:color="auto" w:fill="F2F2F2"/>
          </w:tcPr>
          <w:p w14:paraId="59BAB194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Sub-azione</w:t>
            </w:r>
          </w:p>
        </w:tc>
        <w:tc>
          <w:tcPr>
            <w:tcW w:w="2561" w:type="dxa"/>
            <w:shd w:val="clear" w:color="auto" w:fill="F2F2F2"/>
          </w:tcPr>
          <w:p w14:paraId="6A3B5AAC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Tipologia di spesa</w:t>
            </w:r>
          </w:p>
        </w:tc>
        <w:tc>
          <w:tcPr>
            <w:tcW w:w="1936" w:type="dxa"/>
            <w:shd w:val="clear" w:color="auto" w:fill="F2F2F2"/>
          </w:tcPr>
          <w:p w14:paraId="02126582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Agevolazione richiesta</w:t>
            </w:r>
          </w:p>
        </w:tc>
        <w:tc>
          <w:tcPr>
            <w:tcW w:w="1984" w:type="dxa"/>
            <w:shd w:val="clear" w:color="auto" w:fill="F2F2F2"/>
          </w:tcPr>
          <w:p w14:paraId="16CCEAB8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  <w:r>
              <w:rPr>
                <w:rFonts w:ascii="Calibri" w:hAnsi="Calibri" w:cs="Tahoma"/>
                <w:b/>
                <w:sz w:val="18"/>
                <w:szCs w:val="18"/>
              </w:rPr>
              <w:t>Percentuale richiesta</w:t>
            </w:r>
          </w:p>
        </w:tc>
      </w:tr>
      <w:tr w:rsidR="000B464C" w:rsidRPr="00331761" w14:paraId="23E7BDD0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B92FA22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1.1.2</w:t>
            </w:r>
          </w:p>
        </w:tc>
        <w:tc>
          <w:tcPr>
            <w:tcW w:w="2561" w:type="dxa"/>
            <w:shd w:val="clear" w:color="auto" w:fill="auto"/>
          </w:tcPr>
          <w:p w14:paraId="1092C039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R&amp;S</w:t>
            </w:r>
          </w:p>
        </w:tc>
        <w:tc>
          <w:tcPr>
            <w:tcW w:w="1936" w:type="dxa"/>
            <w:shd w:val="clear" w:color="auto" w:fill="auto"/>
          </w:tcPr>
          <w:p w14:paraId="68E50453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4E3D824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3840E0" w:rsidRPr="00331761" w14:paraId="48AEEBF5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C699B26" w14:textId="6FFECF2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1.2.7</w:t>
            </w:r>
          </w:p>
        </w:tc>
        <w:tc>
          <w:tcPr>
            <w:tcW w:w="2561" w:type="dxa"/>
            <w:shd w:val="clear" w:color="auto" w:fill="auto"/>
          </w:tcPr>
          <w:p w14:paraId="4A71B854" w14:textId="38E4AFEB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a favore delle PMI</w:t>
            </w:r>
          </w:p>
        </w:tc>
        <w:tc>
          <w:tcPr>
            <w:tcW w:w="1936" w:type="dxa"/>
            <w:shd w:val="clear" w:color="auto" w:fill="auto"/>
          </w:tcPr>
          <w:p w14:paraId="07B938D9" w14:textId="7777777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7C69780" w14:textId="7777777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3840E0" w:rsidRPr="00331761" w14:paraId="00FB272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2BEA37CB" w14:textId="383DA2A3" w:rsidR="003840E0" w:rsidRPr="00331761" w:rsidRDefault="003840E0" w:rsidP="003840E0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1.2.7</w:t>
            </w:r>
          </w:p>
        </w:tc>
        <w:tc>
          <w:tcPr>
            <w:tcW w:w="2561" w:type="dxa"/>
            <w:shd w:val="clear" w:color="auto" w:fill="auto"/>
          </w:tcPr>
          <w:p w14:paraId="536B2C21" w14:textId="2F952002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 xml:space="preserve">Innovazione </w:t>
            </w:r>
            <w:r>
              <w:rPr>
                <w:rFonts w:ascii="Calibri" w:hAnsi="Calibri" w:cs="Tahoma"/>
                <w:sz w:val="18"/>
                <w:szCs w:val="18"/>
              </w:rPr>
              <w:t>dei processi e dell’organizzazione</w:t>
            </w:r>
          </w:p>
        </w:tc>
        <w:tc>
          <w:tcPr>
            <w:tcW w:w="1936" w:type="dxa"/>
            <w:shd w:val="clear" w:color="auto" w:fill="auto"/>
          </w:tcPr>
          <w:p w14:paraId="5188CF78" w14:textId="7777777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88C1480" w14:textId="77777777" w:rsidR="003840E0" w:rsidRPr="00331761" w:rsidRDefault="003840E0" w:rsidP="003840E0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0B464C" w:rsidRPr="00331761" w14:paraId="384A5EC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99EE367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1.7.2</w:t>
            </w:r>
          </w:p>
        </w:tc>
        <w:tc>
          <w:tcPr>
            <w:tcW w:w="2561" w:type="dxa"/>
            <w:shd w:val="clear" w:color="auto" w:fill="auto"/>
          </w:tcPr>
          <w:p w14:paraId="5F86D89B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Digitalizzazione (E-business)</w:t>
            </w:r>
          </w:p>
        </w:tc>
        <w:tc>
          <w:tcPr>
            <w:tcW w:w="1936" w:type="dxa"/>
            <w:shd w:val="clear" w:color="auto" w:fill="auto"/>
          </w:tcPr>
          <w:p w14:paraId="5330AB9E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D34A92A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0B464C" w:rsidRPr="00331761" w14:paraId="76E31A39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18233D82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1.9.3</w:t>
            </w:r>
          </w:p>
        </w:tc>
        <w:tc>
          <w:tcPr>
            <w:tcW w:w="2561" w:type="dxa"/>
            <w:shd w:val="clear" w:color="auto" w:fill="auto"/>
          </w:tcPr>
          <w:p w14:paraId="1AFB5AB4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Investimenti Produttivi</w:t>
            </w:r>
          </w:p>
        </w:tc>
        <w:tc>
          <w:tcPr>
            <w:tcW w:w="1936" w:type="dxa"/>
            <w:shd w:val="clear" w:color="auto" w:fill="auto"/>
          </w:tcPr>
          <w:p w14:paraId="37D360E4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338D8D4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0B464C" w:rsidRPr="00331761" w14:paraId="153A40EF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0171FB6A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1.9.3</w:t>
            </w:r>
          </w:p>
        </w:tc>
        <w:tc>
          <w:tcPr>
            <w:tcW w:w="2561" w:type="dxa"/>
            <w:shd w:val="clear" w:color="auto" w:fill="auto"/>
          </w:tcPr>
          <w:p w14:paraId="0CC6CAFB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Consulenze specialistiche</w:t>
            </w:r>
          </w:p>
        </w:tc>
        <w:tc>
          <w:tcPr>
            <w:tcW w:w="1936" w:type="dxa"/>
            <w:shd w:val="clear" w:color="auto" w:fill="auto"/>
          </w:tcPr>
          <w:p w14:paraId="4165BEE0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758657C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0B464C" w:rsidRPr="00331761" w14:paraId="179643A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6D9C01A" w14:textId="77777777" w:rsidR="000B464C" w:rsidRPr="00331761" w:rsidRDefault="000B464C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1.9.8</w:t>
            </w:r>
          </w:p>
        </w:tc>
        <w:tc>
          <w:tcPr>
            <w:tcW w:w="2561" w:type="dxa"/>
            <w:shd w:val="clear" w:color="auto" w:fill="auto"/>
          </w:tcPr>
          <w:p w14:paraId="1AAB96E4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Efficienza energetica</w:t>
            </w:r>
          </w:p>
        </w:tc>
        <w:tc>
          <w:tcPr>
            <w:tcW w:w="1936" w:type="dxa"/>
            <w:shd w:val="clear" w:color="auto" w:fill="auto"/>
          </w:tcPr>
          <w:p w14:paraId="43C85C9B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8956D7D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0B464C" w:rsidRPr="00331761" w14:paraId="15BB5CDE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7AAF3A02" w14:textId="77777777" w:rsidR="000B464C" w:rsidRPr="00331761" w:rsidRDefault="000B464C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1.10.7</w:t>
            </w:r>
          </w:p>
        </w:tc>
        <w:tc>
          <w:tcPr>
            <w:tcW w:w="2561" w:type="dxa"/>
            <w:shd w:val="clear" w:color="auto" w:fill="auto"/>
          </w:tcPr>
          <w:p w14:paraId="2F5149BA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Internazionalizzazione</w:t>
            </w:r>
          </w:p>
        </w:tc>
        <w:tc>
          <w:tcPr>
            <w:tcW w:w="1936" w:type="dxa"/>
            <w:shd w:val="clear" w:color="auto" w:fill="auto"/>
          </w:tcPr>
          <w:p w14:paraId="5C8626BB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188BCAF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0B464C" w:rsidRPr="00331761" w14:paraId="3C5C3F52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4FE67B93" w14:textId="77777777" w:rsidR="000B464C" w:rsidRPr="00331761" w:rsidRDefault="000B464C" w:rsidP="0003247D">
            <w:pPr>
              <w:rPr>
                <w:rFonts w:ascii="Calibri" w:hAnsi="Calibri" w:cs="Tahoma"/>
                <w:bCs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1.13.2</w:t>
            </w:r>
          </w:p>
        </w:tc>
        <w:tc>
          <w:tcPr>
            <w:tcW w:w="2561" w:type="dxa"/>
            <w:shd w:val="clear" w:color="auto" w:fill="auto"/>
          </w:tcPr>
          <w:p w14:paraId="581FA8D1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Interventi formativi</w:t>
            </w:r>
          </w:p>
        </w:tc>
        <w:tc>
          <w:tcPr>
            <w:tcW w:w="1936" w:type="dxa"/>
            <w:shd w:val="clear" w:color="auto" w:fill="auto"/>
          </w:tcPr>
          <w:p w14:paraId="519C41C7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2943FB0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0B464C" w:rsidRPr="00331761" w14:paraId="5A2D391A" w14:textId="77777777" w:rsidTr="0003247D">
        <w:trPr>
          <w:jc w:val="center"/>
        </w:trPr>
        <w:tc>
          <w:tcPr>
            <w:tcW w:w="1276" w:type="dxa"/>
            <w:shd w:val="clear" w:color="auto" w:fill="auto"/>
          </w:tcPr>
          <w:p w14:paraId="39F5F459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bCs/>
                <w:sz w:val="18"/>
                <w:szCs w:val="18"/>
              </w:rPr>
              <w:t>2.2.2</w:t>
            </w:r>
          </w:p>
        </w:tc>
        <w:tc>
          <w:tcPr>
            <w:tcW w:w="2561" w:type="dxa"/>
            <w:shd w:val="clear" w:color="auto" w:fill="auto"/>
          </w:tcPr>
          <w:p w14:paraId="2BABBFB8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  <w:r w:rsidRPr="00331761">
              <w:rPr>
                <w:rFonts w:ascii="Calibri" w:hAnsi="Calibri" w:cs="Tahoma"/>
                <w:sz w:val="18"/>
                <w:szCs w:val="18"/>
              </w:rPr>
              <w:t>Tutela Ambientale</w:t>
            </w:r>
          </w:p>
        </w:tc>
        <w:tc>
          <w:tcPr>
            <w:tcW w:w="1936" w:type="dxa"/>
            <w:shd w:val="clear" w:color="auto" w:fill="auto"/>
          </w:tcPr>
          <w:p w14:paraId="76E6B0F6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B1FB346" w14:textId="77777777" w:rsidR="000B464C" w:rsidRPr="00331761" w:rsidRDefault="000B464C" w:rsidP="0003247D">
            <w:pPr>
              <w:rPr>
                <w:rFonts w:ascii="Calibri" w:hAnsi="Calibri" w:cs="Tahoma"/>
                <w:sz w:val="18"/>
                <w:szCs w:val="18"/>
              </w:rPr>
            </w:pPr>
          </w:p>
        </w:tc>
      </w:tr>
      <w:tr w:rsidR="000B464C" w:rsidRPr="00331761" w14:paraId="0BCAC103" w14:textId="77777777" w:rsidTr="0003247D">
        <w:trPr>
          <w:jc w:val="center"/>
        </w:trPr>
        <w:tc>
          <w:tcPr>
            <w:tcW w:w="3837" w:type="dxa"/>
            <w:gridSpan w:val="2"/>
            <w:shd w:val="clear" w:color="auto" w:fill="F2F2F2"/>
          </w:tcPr>
          <w:p w14:paraId="13F48EE3" w14:textId="77777777" w:rsidR="000B464C" w:rsidRPr="00331761" w:rsidRDefault="000B464C" w:rsidP="0003247D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331761">
              <w:rPr>
                <w:rFonts w:ascii="Calibri" w:hAnsi="Calibri" w:cs="Tahoma"/>
                <w:b/>
                <w:sz w:val="18"/>
                <w:szCs w:val="18"/>
              </w:rPr>
              <w:t>TOTALE</w:t>
            </w:r>
          </w:p>
        </w:tc>
        <w:tc>
          <w:tcPr>
            <w:tcW w:w="1936" w:type="dxa"/>
            <w:shd w:val="clear" w:color="auto" w:fill="F2F2F2"/>
          </w:tcPr>
          <w:p w14:paraId="281A5848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2F2F2"/>
          </w:tcPr>
          <w:p w14:paraId="15B99661" w14:textId="77777777" w:rsidR="000B464C" w:rsidRPr="00331761" w:rsidRDefault="000B464C" w:rsidP="0003247D">
            <w:pPr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</w:tr>
    </w:tbl>
    <w:p w14:paraId="51150F8F" w14:textId="77777777" w:rsidR="00CA15F9" w:rsidRDefault="00CA15F9" w:rsidP="00CA15F9">
      <w:pPr>
        <w:pStyle w:val="Paragrafoelenco"/>
        <w:spacing w:line="360" w:lineRule="auto"/>
        <w:ind w:left="1080"/>
        <w:jc w:val="both"/>
        <w:rPr>
          <w:rFonts w:asciiTheme="minorHAnsi" w:hAnsiTheme="minorHAnsi"/>
          <w:sz w:val="20"/>
          <w:szCs w:val="20"/>
        </w:rPr>
      </w:pPr>
    </w:p>
    <w:p w14:paraId="3002CA4D" w14:textId="62BDEAC6" w:rsidR="004D34C6" w:rsidRPr="00AA640D" w:rsidRDefault="004D34C6" w:rsidP="0072684B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sz w:val="20"/>
          <w:szCs w:val="20"/>
        </w:rPr>
        <w:t xml:space="preserve">ferme restando le condizioni generali, la dichiarazione di impegno successiva alla premessa del contratto fideiussorio, deve intendersi sostituita dalla seguente dichiarazione </w:t>
      </w:r>
      <w:r w:rsidRPr="00AA640D">
        <w:rPr>
          <w:rFonts w:asciiTheme="minorHAnsi" w:hAnsiTheme="minorHAnsi"/>
          <w:b/>
          <w:bCs/>
          <w:sz w:val="20"/>
          <w:szCs w:val="20"/>
        </w:rPr>
        <w:t xml:space="preserve">“dichiara di costituirsi con il presente atto fideiussore nell'interesse del Contraente ed a favore della Regione Puglia – </w:t>
      </w:r>
      <w:r w:rsidR="00AA640D">
        <w:rPr>
          <w:rFonts w:asciiTheme="minorHAnsi" w:hAnsiTheme="minorHAnsi"/>
          <w:b/>
          <w:bCs/>
          <w:sz w:val="20"/>
          <w:szCs w:val="20"/>
        </w:rPr>
        <w:t>Dipartimento</w:t>
      </w:r>
      <w:r w:rsidR="000B464C">
        <w:rPr>
          <w:rFonts w:asciiTheme="minorHAnsi" w:hAnsiTheme="minorHAnsi"/>
          <w:b/>
          <w:bCs/>
          <w:sz w:val="20"/>
          <w:szCs w:val="20"/>
        </w:rPr>
        <w:t xml:space="preserve"> Sviluppo Economico </w:t>
      </w:r>
      <w:r w:rsidR="00AA640D" w:rsidRPr="00F81635">
        <w:rPr>
          <w:rFonts w:asciiTheme="minorHAnsi" w:hAnsiTheme="minorHAnsi"/>
          <w:b/>
          <w:bCs/>
          <w:sz w:val="20"/>
          <w:szCs w:val="20"/>
        </w:rPr>
        <w:t>- Sezio</w:t>
      </w:r>
      <w:r w:rsidR="00AA640D">
        <w:rPr>
          <w:rFonts w:asciiTheme="minorHAnsi" w:hAnsiTheme="minorHAnsi"/>
          <w:b/>
          <w:bCs/>
          <w:sz w:val="20"/>
          <w:szCs w:val="20"/>
        </w:rPr>
        <w:t>ne</w:t>
      </w:r>
      <w:r w:rsidR="00AA640D" w:rsidRPr="00F81635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323CDF">
        <w:rPr>
          <w:rFonts w:asciiTheme="minorHAnsi" w:hAnsiTheme="minorHAnsi"/>
          <w:b/>
          <w:bCs/>
          <w:sz w:val="20"/>
          <w:szCs w:val="20"/>
        </w:rPr>
        <w:t>C</w:t>
      </w:r>
      <w:r w:rsidR="00AA640D" w:rsidRPr="00F81635">
        <w:rPr>
          <w:rFonts w:asciiTheme="minorHAnsi" w:hAnsiTheme="minorHAnsi"/>
          <w:b/>
          <w:bCs/>
          <w:sz w:val="20"/>
          <w:szCs w:val="20"/>
        </w:rPr>
        <w:t>ompetitività</w:t>
      </w:r>
      <w:r w:rsidR="009C60F8" w:rsidRPr="00AA640D">
        <w:rPr>
          <w:rFonts w:asciiTheme="minorHAnsi" w:hAnsiTheme="minorHAnsi"/>
          <w:b/>
          <w:bCs/>
          <w:sz w:val="20"/>
          <w:szCs w:val="20"/>
        </w:rPr>
        <w:t>,</w:t>
      </w:r>
      <w:r w:rsidRPr="00AA640D">
        <w:rPr>
          <w:rFonts w:asciiTheme="minorHAnsi" w:hAnsiTheme="minorHAnsi"/>
          <w:b/>
          <w:bCs/>
          <w:sz w:val="20"/>
          <w:szCs w:val="20"/>
        </w:rPr>
        <w:t xml:space="preserve"> (in seguito indicato per brevità “Ente garantito”), per la restituzione delle anticipazioni di cui in premessa, fino alla concorrenza dell'importo di Euro .................................. (</w:t>
      </w:r>
      <w:proofErr w:type="spellStart"/>
      <w:r w:rsidRPr="00AA640D">
        <w:rPr>
          <w:rFonts w:asciiTheme="minorHAnsi" w:hAnsiTheme="minorHAnsi"/>
          <w:b/>
          <w:bCs/>
          <w:sz w:val="20"/>
          <w:szCs w:val="20"/>
        </w:rPr>
        <w:t>diconsi</w:t>
      </w:r>
      <w:proofErr w:type="spellEnd"/>
      <w:r w:rsidRPr="00AA640D">
        <w:rPr>
          <w:rFonts w:asciiTheme="minorHAnsi" w:hAnsiTheme="minorHAnsi"/>
          <w:b/>
          <w:bCs/>
          <w:sz w:val="20"/>
          <w:szCs w:val="20"/>
        </w:rPr>
        <w:t xml:space="preserve"> Euro..........................................................) corrispondente al residuo prima quota di contributo </w:t>
      </w:r>
      <w:r w:rsidR="0028279D" w:rsidRPr="00AA640D">
        <w:rPr>
          <w:rFonts w:asciiTheme="minorHAnsi" w:hAnsiTheme="minorHAnsi"/>
          <w:b/>
          <w:bCs/>
          <w:sz w:val="20"/>
          <w:szCs w:val="20"/>
        </w:rPr>
        <w:t xml:space="preserve">(voce “Totale” della tabella I anticipazione </w:t>
      </w:r>
      <w:r w:rsidR="006720DE" w:rsidRPr="00AA640D">
        <w:rPr>
          <w:rFonts w:asciiTheme="minorHAnsi" w:hAnsiTheme="minorHAnsi"/>
          <w:b/>
          <w:bCs/>
          <w:sz w:val="20"/>
          <w:szCs w:val="20"/>
        </w:rPr>
        <w:t xml:space="preserve">di cui al punto 2) che precede) </w:t>
      </w:r>
      <w:r w:rsidRPr="00AA640D">
        <w:rPr>
          <w:rFonts w:asciiTheme="minorHAnsi" w:hAnsiTheme="minorHAnsi"/>
          <w:b/>
          <w:bCs/>
          <w:sz w:val="20"/>
          <w:szCs w:val="20"/>
        </w:rPr>
        <w:t>ed intera seconda quota di contributo</w:t>
      </w:r>
      <w:r w:rsidR="006720DE" w:rsidRPr="00AA640D">
        <w:rPr>
          <w:rFonts w:asciiTheme="minorHAnsi" w:hAnsiTheme="minorHAnsi"/>
          <w:b/>
          <w:bCs/>
          <w:sz w:val="20"/>
          <w:szCs w:val="20"/>
        </w:rPr>
        <w:t xml:space="preserve"> (voce “Totale” della tabella II anticipazione di cui al punto 2) che precede)</w:t>
      </w:r>
      <w:r w:rsidRPr="00AA640D">
        <w:rPr>
          <w:rFonts w:asciiTheme="minorHAnsi" w:hAnsiTheme="minorHAnsi"/>
          <w:b/>
          <w:bCs/>
          <w:sz w:val="20"/>
          <w:szCs w:val="20"/>
        </w:rPr>
        <w:t>, oltre alla rivalutazione ed alle maggiorazioni specificate nel presente atto, alle seguenti”.</w:t>
      </w:r>
    </w:p>
    <w:p w14:paraId="7617AE48" w14:textId="77777777" w:rsidR="004D34C6" w:rsidRPr="00AA640D" w:rsidRDefault="004D34C6" w:rsidP="0072684B">
      <w:pPr>
        <w:pStyle w:val="Paragrafoelenco"/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AA640D">
        <w:rPr>
          <w:rFonts w:asciiTheme="minorHAnsi" w:hAnsiTheme="minorHAnsi"/>
          <w:b/>
          <w:bCs/>
          <w:sz w:val="20"/>
          <w:szCs w:val="20"/>
        </w:rPr>
        <w:t>Fermo il resto</w:t>
      </w:r>
      <w:r w:rsidRPr="00AA640D">
        <w:rPr>
          <w:rFonts w:asciiTheme="minorHAnsi" w:hAnsiTheme="minorHAnsi"/>
          <w:sz w:val="20"/>
          <w:szCs w:val="20"/>
        </w:rPr>
        <w:t>.</w:t>
      </w:r>
    </w:p>
    <w:p w14:paraId="0585F6D9" w14:textId="77777777" w:rsidR="003452DB" w:rsidRPr="00AA640D" w:rsidRDefault="003452DB" w:rsidP="007C1166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0"/>
          <w:szCs w:val="20"/>
        </w:rPr>
      </w:pPr>
    </w:p>
    <w:p w14:paraId="7F5B8B84" w14:textId="77777777" w:rsidR="00323CDF" w:rsidRPr="009651D2" w:rsidRDefault="00323CDF" w:rsidP="00323CDF">
      <w:pPr>
        <w:widowControl w:val="0"/>
        <w:tabs>
          <w:tab w:val="right" w:leader="dot" w:pos="9629"/>
        </w:tabs>
        <w:autoSpaceDE w:val="0"/>
        <w:autoSpaceDN w:val="0"/>
        <w:adjustRightInd w:val="0"/>
        <w:jc w:val="both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="Calibri" w:eastAsiaTheme="minorHAnsi" w:hAnsi="Calibri" w:cs="Calibri"/>
          <w:spacing w:val="3"/>
          <w:sz w:val="20"/>
          <w:szCs w:val="20"/>
        </w:rPr>
        <w:t>I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L CONTRAENTE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LA SOCIETÀ</w:t>
      </w:r>
    </w:p>
    <w:p w14:paraId="760438FE" w14:textId="77777777" w:rsidR="00323CDF" w:rsidRPr="00F81635" w:rsidRDefault="00323CDF" w:rsidP="00323CDF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0"/>
          <w:szCs w:val="20"/>
        </w:rPr>
      </w:pPr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)           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Calibri" w:eastAsiaTheme="minorHAnsi" w:hAnsi="Calibri" w:cs="Calibri"/>
          <w:spacing w:val="3"/>
          <w:sz w:val="20"/>
          <w:szCs w:val="20"/>
        </w:rPr>
        <w:t xml:space="preserve">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 (</w:t>
      </w:r>
      <w:proofErr w:type="gramEnd"/>
      <w:r w:rsidRPr="009651D2">
        <w:rPr>
          <w:rFonts w:ascii="Calibri" w:eastAsiaTheme="minorHAnsi" w:hAnsi="Calibri" w:cs="Calibri"/>
          <w:spacing w:val="3"/>
          <w:sz w:val="20"/>
          <w:szCs w:val="20"/>
        </w:rPr>
        <w:t>Firma (</w:t>
      </w:r>
      <w:r>
        <w:rPr>
          <w:rFonts w:ascii="Calibri" w:eastAsiaTheme="minorHAnsi" w:hAnsi="Calibri" w:cs="Calibri"/>
          <w:spacing w:val="3"/>
          <w:sz w:val="20"/>
          <w:szCs w:val="20"/>
        </w:rPr>
        <w:t>1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) autenticata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 xml:space="preserve">e con </w:t>
      </w:r>
      <w:r>
        <w:rPr>
          <w:rFonts w:ascii="Calibri" w:eastAsiaTheme="minorHAnsi" w:hAnsi="Calibri" w:cs="Calibri"/>
          <w:spacing w:val="3"/>
          <w:sz w:val="20"/>
          <w:szCs w:val="20"/>
        </w:rPr>
        <w:t xml:space="preserve">                  </w:t>
      </w:r>
    </w:p>
    <w:p w14:paraId="1B0B53CC" w14:textId="77777777" w:rsidR="00323CDF" w:rsidRDefault="00323CDF" w:rsidP="00323CDF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                                             </w:t>
      </w:r>
      <w:r w:rsidRPr="009651D2">
        <w:rPr>
          <w:rFonts w:ascii="Calibri" w:eastAsiaTheme="minorHAnsi" w:hAnsi="Calibri" w:cs="Calibri"/>
          <w:spacing w:val="3"/>
          <w:sz w:val="20"/>
          <w:szCs w:val="20"/>
        </w:rPr>
        <w:t>attestazione dei poteri di firma)</w:t>
      </w:r>
    </w:p>
    <w:p w14:paraId="1C9A85C3" w14:textId="77777777" w:rsidR="00323CDF" w:rsidRDefault="00323CDF" w:rsidP="00323CDF">
      <w:pPr>
        <w:pStyle w:val="Paragrafoelenco"/>
        <w:spacing w:line="360" w:lineRule="auto"/>
        <w:jc w:val="center"/>
        <w:rPr>
          <w:rFonts w:ascii="Calibri" w:eastAsiaTheme="minorHAnsi" w:hAnsi="Calibri" w:cs="Calibri"/>
          <w:spacing w:val="3"/>
          <w:sz w:val="20"/>
          <w:szCs w:val="20"/>
        </w:rPr>
      </w:pPr>
    </w:p>
    <w:p w14:paraId="6F0A5CB5" w14:textId="77777777" w:rsidR="00323CDF" w:rsidRPr="00022E19" w:rsidRDefault="00323CDF" w:rsidP="00323CDF">
      <w:pPr>
        <w:pStyle w:val="Paragrafoelenco"/>
        <w:numPr>
          <w:ilvl w:val="0"/>
          <w:numId w:val="3"/>
        </w:numPr>
        <w:ind w:left="426"/>
        <w:jc w:val="both"/>
        <w:rPr>
          <w:rFonts w:asciiTheme="minorHAnsi" w:hAnsiTheme="minorHAnsi"/>
          <w:sz w:val="20"/>
          <w:szCs w:val="20"/>
        </w:rPr>
      </w:pPr>
      <w:r w:rsidRPr="00022E19">
        <w:rPr>
          <w:rFonts w:asciiTheme="minorHAnsi" w:hAnsiTheme="minorHAnsi"/>
          <w:sz w:val="20"/>
          <w:szCs w:val="20"/>
        </w:rPr>
        <w:t xml:space="preserve">Apposta anche ai sensi del DPCM del 30/03/2009 e </w:t>
      </w:r>
      <w:proofErr w:type="spellStart"/>
      <w:r w:rsidRPr="00022E19">
        <w:rPr>
          <w:rFonts w:asciiTheme="minorHAnsi" w:hAnsiTheme="minorHAnsi"/>
          <w:sz w:val="20"/>
          <w:szCs w:val="20"/>
        </w:rPr>
        <w:t>s.m</w:t>
      </w:r>
      <w:proofErr w:type="spellEnd"/>
      <w:r w:rsidRPr="00022E19">
        <w:rPr>
          <w:rFonts w:asciiTheme="minorHAnsi" w:hAnsiTheme="minorHAnsi"/>
          <w:sz w:val="20"/>
          <w:szCs w:val="20"/>
        </w:rPr>
        <w:t>. e i., pubblicato nella Gazzetta Ufficiale 6 giugno 2009, n. 129.</w:t>
      </w:r>
    </w:p>
    <w:p w14:paraId="7B9387E8" w14:textId="77777777" w:rsidR="007C1166" w:rsidRPr="00AA640D" w:rsidRDefault="007C1166" w:rsidP="00323CDF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20"/>
          <w:szCs w:val="20"/>
        </w:rPr>
      </w:pPr>
    </w:p>
    <w:sectPr w:rsidR="007C1166" w:rsidRPr="00AA640D" w:rsidSect="00A028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134" w:bottom="1134" w:left="1134" w:header="708" w:footer="708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CCC15" w14:textId="77777777" w:rsidR="00C7104A" w:rsidRDefault="00C7104A" w:rsidP="00B24921">
      <w:r>
        <w:separator/>
      </w:r>
    </w:p>
  </w:endnote>
  <w:endnote w:type="continuationSeparator" w:id="0">
    <w:p w14:paraId="654377E2" w14:textId="77777777" w:rsidR="00C7104A" w:rsidRDefault="00C7104A" w:rsidP="00B24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BFC82" w14:textId="77777777" w:rsidR="001208E3" w:rsidRDefault="001208E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B869D" w14:textId="6F2E966B" w:rsidR="001208E3" w:rsidRDefault="001208E3" w:rsidP="001208E3">
    <w:pPr>
      <w:pStyle w:val="Pidipagina"/>
      <w:jc w:val="right"/>
    </w:pPr>
    <w:r>
      <w:rPr>
        <w:noProof/>
        <w:lang w:eastAsia="it-IT"/>
      </w:rPr>
      <w:drawing>
        <wp:inline distT="0" distB="0" distL="0" distR="0" wp14:anchorId="5EECAD97" wp14:editId="297456B1">
          <wp:extent cx="1377950" cy="298450"/>
          <wp:effectExtent l="0" t="0" r="0" b="635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79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FD90A" w14:textId="77777777" w:rsidR="001208E3" w:rsidRDefault="001208E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637FE" w14:textId="77777777" w:rsidR="00C7104A" w:rsidRDefault="00C7104A" w:rsidP="00B24921">
      <w:r>
        <w:separator/>
      </w:r>
    </w:p>
  </w:footnote>
  <w:footnote w:type="continuationSeparator" w:id="0">
    <w:p w14:paraId="103DA4B9" w14:textId="77777777" w:rsidR="00C7104A" w:rsidRDefault="00C7104A" w:rsidP="00B24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47922" w14:textId="77777777" w:rsidR="001208E3" w:rsidRDefault="001208E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1AFC8" w14:textId="3286148C" w:rsidR="00AA640D" w:rsidRDefault="00222A4E">
    <w:pPr>
      <w:pStyle w:val="Intestazione"/>
    </w:pPr>
    <w:r w:rsidRPr="00120CC3">
      <w:rPr>
        <w:rFonts w:cs="Calibri"/>
        <w:b/>
        <w:noProof/>
        <w:color w:val="333333"/>
        <w:sz w:val="44"/>
        <w:lang w:eastAsia="it-IT"/>
      </w:rPr>
      <w:drawing>
        <wp:inline distT="0" distB="0" distL="0" distR="0" wp14:anchorId="5CCF0E82" wp14:editId="0E6C6E4A">
          <wp:extent cx="6027420" cy="1134363"/>
          <wp:effectExtent l="0" t="0" r="0" b="8890"/>
          <wp:docPr id="7" name="Immagine 7" title="Loghi avvis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1" title="Loghi avvi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7420" cy="1134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366A1" w14:textId="77777777" w:rsidR="001208E3" w:rsidRDefault="001208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5741"/>
    <w:multiLevelType w:val="hybridMultilevel"/>
    <w:tmpl w:val="C2DE364A"/>
    <w:lvl w:ilvl="0" w:tplc="A8205B74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C16DD3"/>
    <w:multiLevelType w:val="hybridMultilevel"/>
    <w:tmpl w:val="12C20B04"/>
    <w:lvl w:ilvl="0" w:tplc="D74649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4801EF4"/>
    <w:multiLevelType w:val="hybridMultilevel"/>
    <w:tmpl w:val="6C161C6E"/>
    <w:lvl w:ilvl="0" w:tplc="CE60D3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18"/>
    <w:rsid w:val="000B464C"/>
    <w:rsid w:val="001134FD"/>
    <w:rsid w:val="001208E3"/>
    <w:rsid w:val="001308A3"/>
    <w:rsid w:val="00132E6A"/>
    <w:rsid w:val="00222A4E"/>
    <w:rsid w:val="002479C7"/>
    <w:rsid w:val="0028279D"/>
    <w:rsid w:val="00301011"/>
    <w:rsid w:val="00323CDF"/>
    <w:rsid w:val="003452DB"/>
    <w:rsid w:val="00382400"/>
    <w:rsid w:val="003840E0"/>
    <w:rsid w:val="003B4475"/>
    <w:rsid w:val="00410740"/>
    <w:rsid w:val="004D34C6"/>
    <w:rsid w:val="00535EDC"/>
    <w:rsid w:val="006720DE"/>
    <w:rsid w:val="00701B8B"/>
    <w:rsid w:val="0072684B"/>
    <w:rsid w:val="0079101C"/>
    <w:rsid w:val="007C092F"/>
    <w:rsid w:val="007C1166"/>
    <w:rsid w:val="007C1608"/>
    <w:rsid w:val="007E3A0B"/>
    <w:rsid w:val="007F32B8"/>
    <w:rsid w:val="008E0CF2"/>
    <w:rsid w:val="00947979"/>
    <w:rsid w:val="009810D4"/>
    <w:rsid w:val="009C60F8"/>
    <w:rsid w:val="009C7695"/>
    <w:rsid w:val="00A02818"/>
    <w:rsid w:val="00A8181A"/>
    <w:rsid w:val="00AA640D"/>
    <w:rsid w:val="00B17F5B"/>
    <w:rsid w:val="00B20216"/>
    <w:rsid w:val="00B24921"/>
    <w:rsid w:val="00B31D63"/>
    <w:rsid w:val="00B45435"/>
    <w:rsid w:val="00BF7598"/>
    <w:rsid w:val="00C373E3"/>
    <w:rsid w:val="00C54798"/>
    <w:rsid w:val="00C7104A"/>
    <w:rsid w:val="00CA15F9"/>
    <w:rsid w:val="00D04E10"/>
    <w:rsid w:val="00D72AE8"/>
    <w:rsid w:val="00DC1396"/>
    <w:rsid w:val="00DD2142"/>
    <w:rsid w:val="00E4366D"/>
    <w:rsid w:val="00E557B8"/>
    <w:rsid w:val="00E57CDE"/>
    <w:rsid w:val="00F076AD"/>
    <w:rsid w:val="00F56619"/>
    <w:rsid w:val="00F803FA"/>
    <w:rsid w:val="00F867FA"/>
    <w:rsid w:val="00FA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39B7C74"/>
  <w15:docId w15:val="{A77E6A92-4749-43D0-948C-78F4B51F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34FD"/>
    <w:rPr>
      <w:rFonts w:cs="Cambria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0281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492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4921"/>
    <w:rPr>
      <w:rFonts w:cs="Cambria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2492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4921"/>
    <w:rPr>
      <w:rFonts w:cs="Cambria"/>
      <w:sz w:val="24"/>
      <w:szCs w:val="24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64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640D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410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Appendice n</vt:lpstr>
    </vt:vector>
  </TitlesOfParts>
  <Company>avvocato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 n</dc:title>
  <dc:subject/>
  <dc:creator>giuseppe palumbo</dc:creator>
  <cp:keywords/>
  <dc:description/>
  <cp:lastModifiedBy>Donatella Toni</cp:lastModifiedBy>
  <cp:revision>35</cp:revision>
  <dcterms:created xsi:type="dcterms:W3CDTF">2012-07-16T10:42:00Z</dcterms:created>
  <dcterms:modified xsi:type="dcterms:W3CDTF">2025-04-10T15:39:00Z</dcterms:modified>
</cp:coreProperties>
</file>